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7FAEAD">
      <w:pPr>
        <w:rPr>
          <w:rFonts w:hint="eastAsia"/>
        </w:rPr>
      </w:pPr>
      <w:r>
        <w:rPr>
          <w:rFonts w:hint="eastAsia"/>
        </w:rPr>
        <w:t>Explanatory Notes on Principle Statistical Indicators</w:t>
      </w:r>
    </w:p>
    <w:p w14:paraId="71AE90E9">
      <w:pPr>
        <w:rPr>
          <w:rFonts w:hint="eastAsia"/>
        </w:rPr>
      </w:pPr>
    </w:p>
    <w:p w14:paraId="49827F1B">
      <w:pPr>
        <w:rPr>
          <w:rFonts w:hint="eastAsia"/>
        </w:rPr>
      </w:pPr>
      <w:r>
        <w:rPr>
          <w:rFonts w:hint="eastAsia"/>
        </w:rPr>
        <w:t>Deposit is a form of credit by which enterprises, institutions, organizations or households can put money into banks and other credit institutions for safekeeping and interest earning under the principle of free withdrawal. It can be divided into household deposits, non-financial corporate deposits, government deposits and non-banking financial institutions deposits according to the different objects or nature of deposits. Deposits are major sources of the credit funds of banks.</w:t>
      </w:r>
    </w:p>
    <w:p w14:paraId="58715394">
      <w:pPr>
        <w:rPr>
          <w:rFonts w:hint="eastAsia"/>
        </w:rPr>
      </w:pPr>
    </w:p>
    <w:p w14:paraId="2ADD5605">
      <w:pPr>
        <w:rPr>
          <w:rFonts w:hint="eastAsia"/>
        </w:rPr>
      </w:pPr>
      <w:r>
        <w:rPr>
          <w:rFonts w:hint="eastAsia"/>
        </w:rPr>
        <w:t>Loan is a form of credit by which banks and other credit institutions provide funds at certain interest rate to enterprises and individuals in the light of the principle of unconditional repayment. Loans from Chinese banks include short-term loan</w:t>
      </w:r>
      <w:r>
        <w:rPr>
          <w:rFonts w:hint="eastAsia"/>
          <w:lang w:val="en-US" w:eastAsia="zh-CN"/>
        </w:rPr>
        <w:t>s</w:t>
      </w:r>
      <w:bookmarkStart w:id="0" w:name="_GoBack"/>
      <w:bookmarkEnd w:id="0"/>
      <w:r>
        <w:rPr>
          <w:rFonts w:hint="eastAsia"/>
        </w:rPr>
        <w:t>, medium-term and long-term loans, financial lease, bill financing, various money advanced, foreign loans.</w:t>
      </w:r>
    </w:p>
    <w:p w14:paraId="572288AE">
      <w:pPr>
        <w:rPr>
          <w:rFonts w:hint="eastAsia"/>
        </w:rPr>
      </w:pPr>
    </w:p>
    <w:p w14:paraId="341002FB">
      <w:pPr>
        <w:rPr>
          <w:rFonts w:hint="eastAsia"/>
        </w:rPr>
      </w:pPr>
      <w:r>
        <w:rPr>
          <w:rFonts w:hint="eastAsia"/>
        </w:rPr>
        <w:t>Amount Insured refers to the maximum amount that the insurant will get for the claim of the case insured.</w:t>
      </w:r>
    </w:p>
    <w:p w14:paraId="795AF3CF">
      <w:pPr>
        <w:rPr>
          <w:rFonts w:hint="eastAsia"/>
        </w:rPr>
      </w:pPr>
    </w:p>
    <w:p w14:paraId="7FE3C326">
      <w:pPr>
        <w:rPr>
          <w:rFonts w:hint="eastAsia"/>
        </w:rPr>
      </w:pPr>
      <w:r>
        <w:rPr>
          <w:rFonts w:hint="eastAsia"/>
        </w:rPr>
        <w:t>Premium is the fee paid by the insurant to the insurer to obtain the obligation of compensation from the insurance within the agreed terms.</w:t>
      </w:r>
    </w:p>
    <w:p w14:paraId="15A41864">
      <w:pPr>
        <w:rPr>
          <w:rFonts w:hint="eastAsia"/>
        </w:rPr>
      </w:pPr>
    </w:p>
    <w:p w14:paraId="61B43709">
      <w:r>
        <w:rPr>
          <w:rFonts w:hint="eastAsia"/>
        </w:rPr>
        <w:t>Settled Claim is the compensation paid by the insurer to the insurant in accordance with the insurance contract.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894214"/>
    <w:rsid w:val="30CC4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183</Words>
  <Characters>1067</Characters>
  <Lines>0</Lines>
  <Paragraphs>0</Paragraphs>
  <TotalTime>0</TotalTime>
  <ScaleCrop>false</ScaleCrop>
  <LinksUpToDate>false</LinksUpToDate>
  <CharactersWithSpaces>1244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2026-02-05T08:03:00Z</dcterms:created>
  <dc:creator>HW</dc:creator>
  <cp:lastModifiedBy>天露微曦</cp:lastModifiedBy>
  <dcterms:modified xsi:type="dcterms:W3CDTF">2026-04-22T08:46:45Z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4A010D9A745B4AAD97F9219F1C9BAB05_12</vt:lpwstr>
  </property>
</Properties>
</file>